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63F83">
      <w:pPr>
        <w:pStyle w:val="20"/>
        <w:rPr>
          <w:rFonts w:ascii="方正小标宋简体" w:hAnsi="方正小标宋简体" w:eastAsia="方正小标宋简体" w:cs="方正小标宋简体"/>
          <w:b w:val="0"/>
          <w:bCs w:val="0"/>
          <w:sz w:val="44"/>
          <w:szCs w:val="44"/>
        </w:rPr>
      </w:pPr>
      <w:bookmarkStart w:id="0" w:name="_GoBack"/>
      <mc:AlternateContent>
        <mc:Choice Requires="wpsCustomData">
          <wpsCustomData:docfieldStart id="0" docfieldname="标题_1" hidden="0" print="1" readonly="0" index="4"/>
        </mc:Choice>
      </mc:AlternateContent>
      <w:r>
        <w:rPr>
          <w:rFonts w:ascii="方正小标宋简体" w:hAnsi="方正小标宋简体" w:eastAsia="方正小标宋简体" w:cs="方正小标宋简体"/>
          <w:b w:val="0"/>
          <w:bCs w:val="0"/>
          <w:sz w:val="44"/>
          <w:szCs w:val="44"/>
        </w:rPr>
        <w:t>菀坪学校智能化设备运维服务询价公告</w:t>
      </w:r>
      <mc:AlternateContent>
        <mc:Choice Requires="wpsCustomData">
          <wpsCustomData:docfieldEnd id="0"/>
        </mc:Choice>
      </mc:AlternateContent>
    </w:p>
    <w:bookmarkEnd w:id="0"/>
    <w:p w14:paraId="2CE73B61">
      <w:pPr>
        <w:pStyle w:val="12"/>
        <w:bidi w:val="0"/>
        <w:spacing w:beforeAutospacing="0" w:afterAutospacing="0" w:line="300" w:lineRule="exact"/>
      </w:pPr>
    </w:p>
    <w:p w14:paraId="6B6270B6">
      <w:pPr>
        <w:pStyle w:val="12"/>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2026年8月31号菀坪学校网络、电脑、监控等设备服务外同即将到期，为了更好的服务于学校的教学和方便教师的工作，需把菀坪学校网络设备、电脑等智能化设备运维服务外包，现采取公开询价方式采购服务，欢迎符合条件的询价人参与询价。</w:t>
      </w:r>
    </w:p>
    <w:p w14:paraId="0D1A6578">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一、</w:t>
      </w:r>
      <w:r>
        <w:rPr>
          <w:rStyle w:val="57"/>
        </w:rPr>
        <w:t>项目名称</w:t>
      </w:r>
      <w:r>
        <w:rPr>
          <w:rFonts w:ascii="Times New Roman" w:hAnsi="Times New Roman" w:eastAsia="仿宋_GB2312" w:cs="仿宋_GB2312"/>
          <w:b/>
          <w:color w:val="auto"/>
          <w:sz w:val="32"/>
          <w:szCs w:val="32"/>
          <w:highlight w:val="none"/>
        </w:rPr>
        <w:t>：</w:t>
      </w:r>
      <w:r>
        <w:rPr>
          <w:rFonts w:ascii="Times New Roman" w:hAnsi="Times New Roman" w:eastAsia="仿宋_GB2312" w:cs="仿宋_GB2312"/>
          <w:b w:val="0"/>
          <w:bCs/>
          <w:color w:val="auto"/>
          <w:sz w:val="32"/>
          <w:szCs w:val="32"/>
          <w:highlight w:val="none"/>
        </w:rPr>
        <w:t>菀坪学校智能化设备运维服务</w:t>
      </w:r>
    </w:p>
    <w:p w14:paraId="2BD6A51C">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二、</w:t>
      </w:r>
      <w:r>
        <w:rPr>
          <w:rStyle w:val="57"/>
        </w:rPr>
        <w:t>预算金额</w:t>
      </w:r>
      <w:r>
        <w:rPr>
          <w:rFonts w:ascii="Times New Roman" w:hAnsi="Times New Roman" w:eastAsia="仿宋_GB2312" w:cs="仿宋_GB2312"/>
          <w:b/>
          <w:color w:val="auto"/>
          <w:sz w:val="32"/>
          <w:szCs w:val="32"/>
          <w:highlight w:val="none"/>
        </w:rPr>
        <w:t>：</w:t>
      </w:r>
      <w:r>
        <w:rPr>
          <w:rFonts w:ascii="Times New Roman" w:hAnsi="Times New Roman" w:eastAsia="仿宋_GB2312" w:cs="仿宋_GB2312"/>
          <w:color w:val="auto"/>
          <w:sz w:val="32"/>
          <w:szCs w:val="32"/>
          <w:highlight w:val="none"/>
        </w:rPr>
        <w:t>人民币叁万元整（¥：30000.00）</w:t>
      </w:r>
    </w:p>
    <w:p w14:paraId="057F954C">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三、</w:t>
      </w:r>
      <w:r>
        <w:rPr>
          <w:rStyle w:val="57"/>
        </w:rPr>
        <w:t>服务需求</w:t>
      </w:r>
      <w:r>
        <w:rPr>
          <w:rFonts w:ascii="Times New Roman" w:hAnsi="Times New Roman" w:eastAsia="仿宋_GB2312" w:cs="仿宋_GB2312"/>
          <w:b/>
          <w:color w:val="auto"/>
          <w:sz w:val="32"/>
          <w:szCs w:val="32"/>
          <w:highlight w:val="none"/>
        </w:rPr>
        <w:t>：</w:t>
      </w:r>
    </w:p>
    <w:p w14:paraId="46F3DB2D">
      <w:pPr>
        <w:pStyle w:val="12"/>
        <w:numPr>
          <w:numId w:val="0"/>
        </w:numPr>
        <w:ind w:left="0" w:leftChars="0" w:firstLine="616"/>
        <w:rPr>
          <w:rFonts w:eastAsia="仿宋_GB2312"/>
          <w:b/>
          <w:sz w:val="32"/>
          <w:szCs w:val="32"/>
          <w:u w:val="none"/>
          <w:bdr w:val="none" w:sz="0" w:space="0"/>
        </w:rPr>
      </w:pPr>
      <w:r>
        <w:rPr>
          <w:rFonts w:hint="eastAsia" w:cs="仿宋_GB2312"/>
          <w:b/>
          <w:color w:val="auto"/>
          <w:sz w:val="32"/>
          <w:szCs w:val="32"/>
          <w:highlight w:val="none"/>
          <w:lang w:eastAsia="zh-CN"/>
        </w:rPr>
        <w:t>1.</w:t>
      </w:r>
      <w:r>
        <w:rPr>
          <w:rFonts w:hint="eastAsia" w:ascii="仿宋" w:hAnsi="仿宋" w:eastAsia="仿宋" w:cs="仿宋"/>
          <w:b/>
          <w:color w:val="auto"/>
          <w:spacing w:val="-6"/>
          <w:sz w:val="32"/>
          <w:szCs w:val="32"/>
          <w:highlight w:val="none"/>
          <w:lang w:eastAsia="zh-CN"/>
        </w:rPr>
        <w:t xml:space="preserve"> </w:t>
      </w:r>
      <w:r>
        <w:rPr>
          <w:rFonts w:ascii="Times New Roman" w:hAnsi="Times New Roman" w:eastAsia="仿宋_GB2312" w:cs="仿宋_GB2312"/>
          <w:b/>
          <w:color w:val="auto"/>
          <w:sz w:val="32"/>
          <w:szCs w:val="32"/>
          <w:highlight w:val="none"/>
        </w:rPr>
        <w:t>服务内容：</w:t>
      </w:r>
      <w:r>
        <w:rPr>
          <w:rFonts w:ascii="Times New Roman" w:hAnsi="Times New Roman" w:eastAsia="仿宋_GB2312" w:cs="仿宋_GB2312"/>
          <w:b w:val="0"/>
          <w:sz w:val="32"/>
          <w:szCs w:val="32"/>
          <w:u w:val="none"/>
        </w:rPr>
        <w:t>菀坪学校目前网络主机房2个，教学机房4个200台电脑，一体机、办公电脑设备200多台，打印机30台、电子围栏、监控设备校园全覆盖，详细信息请现场查看。</w:t>
      </w:r>
    </w:p>
    <w:p w14:paraId="11DB2F3D">
      <w:pPr>
        <w:pStyle w:val="12"/>
        <w:rPr>
          <w:rFonts w:ascii="Times New Roman" w:hAnsi="Times New Roman" w:eastAsia="仿宋_GB2312" w:cs="仿宋_GB2312"/>
          <w:b w:val="0"/>
          <w:bCs w:val="0"/>
          <w:sz w:val="32"/>
          <w:szCs w:val="32"/>
          <w:u w:val="none"/>
        </w:rPr>
      </w:pPr>
      <w:r>
        <w:rPr>
          <w:rFonts w:ascii="Times New Roman" w:hAnsi="Times New Roman" w:eastAsia="仿宋_GB2312" w:cs="仿宋_GB2312"/>
          <w:b w:val="0"/>
          <w:bCs w:val="0"/>
          <w:sz w:val="32"/>
          <w:szCs w:val="32"/>
          <w:u w:val="none"/>
        </w:rPr>
        <w:t>须具有满足相关项目资质和经验，对学校相关网络、电脑、监控等设备进行维护，对发生的问题能及时处理，对不能解决的问题能提出合理的建议。有维护工程师能随叫随到，解决问题。</w:t>
      </w:r>
    </w:p>
    <w:p w14:paraId="30E3CACA">
      <w:pPr>
        <w:pStyle w:val="12"/>
        <w:numPr>
          <w:numId w:val="0"/>
        </w:numPr>
        <w:ind w:left="0" w:leftChars="0" w:firstLine="616"/>
        <w:rPr>
          <w:rFonts w:eastAsia="仿宋_GB2312"/>
          <w:b/>
          <w:color w:val="auto"/>
          <w:sz w:val="32"/>
          <w:szCs w:val="32"/>
          <w:highlight w:val="none"/>
          <w:bdr w:val="none" w:sz="0" w:space="0"/>
        </w:rPr>
      </w:pPr>
      <w:r>
        <w:rPr>
          <w:rFonts w:hint="eastAsia" w:cs="仿宋_GB2312"/>
          <w:b/>
          <w:color w:val="auto"/>
          <w:sz w:val="32"/>
          <w:szCs w:val="32"/>
          <w:highlight w:val="none"/>
          <w:lang w:eastAsia="zh-CN"/>
        </w:rPr>
        <w:t>2.</w:t>
      </w:r>
      <w:r>
        <w:rPr>
          <w:rFonts w:hint="eastAsia" w:ascii="仿宋" w:hAnsi="仿宋" w:eastAsia="仿宋" w:cs="仿宋"/>
          <w:b/>
          <w:color w:val="auto"/>
          <w:spacing w:val="-6"/>
          <w:sz w:val="32"/>
          <w:szCs w:val="32"/>
          <w:highlight w:val="none"/>
          <w:lang w:eastAsia="zh-CN"/>
        </w:rPr>
        <w:t xml:space="preserve"> </w:t>
      </w:r>
      <w:r>
        <w:rPr>
          <w:rFonts w:ascii="Times New Roman" w:hAnsi="Times New Roman" w:eastAsia="仿宋_GB2312" w:cs="仿宋_GB2312"/>
          <w:b w:val="0"/>
          <w:color w:val="auto"/>
          <w:sz w:val="32"/>
          <w:szCs w:val="32"/>
          <w:highlight w:val="none"/>
        </w:rPr>
        <w:t>需一名项目经理和学校保持对接。</w:t>
      </w:r>
    </w:p>
    <w:p w14:paraId="22D61864">
      <w:pPr>
        <w:pStyle w:val="12"/>
        <w:numPr>
          <w:numId w:val="0"/>
        </w:numPr>
        <w:ind w:left="0" w:leftChars="0" w:firstLine="616"/>
        <w:rPr>
          <w:rFonts w:hint="eastAsia" w:eastAsia="仿宋_GB2312"/>
          <w:b w:val="0"/>
          <w:color w:val="auto"/>
          <w:sz w:val="32"/>
          <w:szCs w:val="32"/>
          <w:highlight w:val="none"/>
          <w:bdr w:val="none" w:sz="0" w:space="0"/>
        </w:rPr>
      </w:pPr>
      <w:r>
        <w:rPr>
          <w:rFonts w:hint="eastAsia" w:cs="仿宋_GB2312"/>
          <w:b w:val="0"/>
          <w:color w:val="auto"/>
          <w:sz w:val="32"/>
          <w:szCs w:val="32"/>
          <w:highlight w:val="none"/>
          <w:lang w:eastAsia="zh-CN"/>
        </w:rPr>
        <w:t>3.</w:t>
      </w:r>
      <w:r>
        <w:rPr>
          <w:rFonts w:hint="eastAsia" w:ascii="仿宋" w:hAnsi="仿宋" w:eastAsia="仿宋" w:cs="仿宋"/>
          <w:b w:val="0"/>
          <w:color w:val="auto"/>
          <w:spacing w:val="-6"/>
          <w:sz w:val="32"/>
          <w:szCs w:val="32"/>
          <w:highlight w:val="none"/>
          <w:lang w:eastAsia="zh-CN"/>
        </w:rPr>
        <w:t xml:space="preserve"> </w:t>
      </w:r>
      <w:r>
        <w:rPr>
          <w:rFonts w:ascii="Times New Roman" w:hAnsi="Times New Roman" w:eastAsia="仿宋_GB2312" w:cs="仿宋_GB2312"/>
          <w:b w:val="0"/>
          <w:color w:val="auto"/>
          <w:sz w:val="32"/>
          <w:szCs w:val="32"/>
          <w:highlight w:val="none"/>
        </w:rPr>
        <w:t>服务期限：2026年9月1号－2027年9月15号。</w:t>
      </w:r>
    </w:p>
    <w:p w14:paraId="2FDCC466">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4.</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付款方式：服务期满后按照合同约定付款。</w:t>
      </w:r>
    </w:p>
    <w:p w14:paraId="526C8C9B">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四、</w:t>
      </w:r>
      <w:r>
        <w:rPr>
          <w:rStyle w:val="57"/>
        </w:rPr>
        <w:t>对报价单位要求</w:t>
      </w:r>
      <w:r>
        <w:rPr>
          <w:rFonts w:ascii="Times New Roman" w:hAnsi="Times New Roman" w:eastAsia="仿宋_GB2312" w:cs="仿宋_GB2312"/>
          <w:b/>
          <w:color w:val="auto"/>
          <w:sz w:val="32"/>
          <w:szCs w:val="32"/>
          <w:highlight w:val="none"/>
        </w:rPr>
        <w:t>：</w:t>
      </w:r>
    </w:p>
    <w:p w14:paraId="3C1CA0EE">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1.</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供应商须提供营业执照副本、税务登记证副本或三证合一的营业执照副本复印件；法定代表人身份证复印件；法人授权委托书原件（如有授权）；投标人代理人身份证复印件（如有授权），以上资料均加盖单位公章。</w:t>
      </w:r>
    </w:p>
    <w:p w14:paraId="5F008C43">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2.</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不接受联合体投标。</w:t>
      </w:r>
    </w:p>
    <w:p w14:paraId="5EA73F52">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五、</w:t>
      </w:r>
      <w:r>
        <w:rPr>
          <w:rStyle w:val="57"/>
        </w:rPr>
        <w:t>报价方法</w:t>
      </w:r>
      <w:r>
        <w:rPr>
          <w:rFonts w:ascii="Times New Roman" w:hAnsi="Times New Roman" w:eastAsia="仿宋_GB2312" w:cs="仿宋_GB2312"/>
          <w:b/>
          <w:color w:val="auto"/>
          <w:sz w:val="32"/>
          <w:szCs w:val="32"/>
          <w:highlight w:val="none"/>
        </w:rPr>
        <w:t>：</w:t>
      </w:r>
      <w:r>
        <w:rPr>
          <w:rFonts w:ascii="Times New Roman" w:hAnsi="Times New Roman" w:eastAsia="仿宋_GB2312" w:cs="仿宋_GB2312"/>
          <w:b w:val="0"/>
          <w:bCs/>
          <w:color w:val="auto"/>
          <w:sz w:val="32"/>
          <w:szCs w:val="32"/>
          <w:highlight w:val="none"/>
        </w:rPr>
        <w:t>供应商现场提交纸质报价文件，必须是该企业法定代表人或法定代表人委托代理人</w:t>
      </w:r>
      <w:r>
        <w:rPr>
          <w:rFonts w:ascii="Times New Roman" w:hAnsi="Times New Roman" w:eastAsia="仿宋_GB2312" w:cs="仿宋_GB2312"/>
          <w:b/>
          <w:color w:val="auto"/>
          <w:sz w:val="32"/>
          <w:szCs w:val="32"/>
          <w:highlight w:val="none"/>
        </w:rPr>
        <w:t>。</w:t>
      </w:r>
    </w:p>
    <w:p w14:paraId="2BFDB92B">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六、</w:t>
      </w:r>
      <w:r>
        <w:rPr>
          <w:rStyle w:val="57"/>
        </w:rPr>
        <w:t>定标方法</w:t>
      </w:r>
      <w:r>
        <w:rPr>
          <w:rFonts w:ascii="Times New Roman" w:hAnsi="Times New Roman" w:eastAsia="仿宋_GB2312" w:cs="仿宋_GB2312"/>
          <w:b/>
          <w:color w:val="auto"/>
          <w:sz w:val="32"/>
          <w:szCs w:val="32"/>
          <w:highlight w:val="none"/>
        </w:rPr>
        <w:t>：</w:t>
      </w:r>
      <w:r>
        <w:rPr>
          <w:rFonts w:ascii="Times New Roman" w:hAnsi="Times New Roman" w:eastAsia="仿宋_GB2312" w:cs="仿宋_GB2312"/>
          <w:b w:val="0"/>
          <w:bCs/>
          <w:color w:val="auto"/>
          <w:sz w:val="32"/>
          <w:szCs w:val="32"/>
          <w:highlight w:val="none"/>
        </w:rPr>
        <w:t>最低价中标。</w:t>
      </w:r>
    </w:p>
    <w:p w14:paraId="23635F9C">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七、</w:t>
      </w:r>
      <w:r>
        <w:rPr>
          <w:rStyle w:val="57"/>
        </w:rPr>
        <w:t>报价截止时间及开标时间</w:t>
      </w:r>
      <w:r>
        <w:rPr>
          <w:rFonts w:ascii="Times New Roman" w:hAnsi="Times New Roman" w:eastAsia="仿宋_GB2312" w:cs="仿宋_GB2312"/>
          <w:b/>
          <w:color w:val="auto"/>
          <w:sz w:val="32"/>
          <w:szCs w:val="32"/>
          <w:highlight w:val="none"/>
        </w:rPr>
        <w:t>：</w:t>
      </w:r>
      <w:r>
        <w:rPr>
          <w:rFonts w:ascii="Times New Roman" w:hAnsi="Times New Roman" w:eastAsia="仿宋_GB2312" w:cs="仿宋_GB2312"/>
          <w:color w:val="auto"/>
          <w:sz w:val="32"/>
          <w:szCs w:val="32"/>
          <w:highlight w:val="none"/>
        </w:rPr>
        <w:t>2026年8月25日13:30。</w:t>
      </w:r>
    </w:p>
    <w:p w14:paraId="76133B66">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递交报价文件地点：苏州市吴江区菀坪学校初中部3楼</w:t>
      </w:r>
    </w:p>
    <w:p w14:paraId="6D619A8B">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八、</w:t>
      </w:r>
      <w:r>
        <w:rPr>
          <w:rStyle w:val="57"/>
        </w:rPr>
        <w:t>报价文件要求</w:t>
      </w:r>
      <w:r>
        <w:rPr>
          <w:rFonts w:ascii="Times New Roman" w:hAnsi="Times New Roman" w:eastAsia="仿宋_GB2312" w:cs="仿宋_GB2312"/>
          <w:b/>
          <w:color w:val="auto"/>
          <w:sz w:val="32"/>
          <w:szCs w:val="32"/>
          <w:highlight w:val="none"/>
        </w:rPr>
        <w:t>：</w:t>
      </w:r>
    </w:p>
    <w:p w14:paraId="1EBBE876">
      <w:pPr>
        <w:pStyle w:val="12"/>
        <w:numPr>
          <w:numId w:val="0"/>
        </w:numPr>
        <w:ind w:left="0" w:leftChars="0" w:firstLine="616"/>
        <w:rPr>
          <w:rFonts w:eastAsia="仿宋_GB2312"/>
          <w:b w:val="0"/>
          <w:color w:val="auto"/>
          <w:sz w:val="32"/>
          <w:szCs w:val="32"/>
          <w:highlight w:val="none"/>
          <w:bdr w:val="none" w:sz="0" w:space="0"/>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报价资料</w:t>
      </w:r>
      <w:r>
        <w:rPr>
          <w:rFonts w:ascii="Times New Roman" w:hAnsi="Times New Roman" w:eastAsia="仿宋_GB2312" w:cs="仿宋_GB2312"/>
          <w:b w:val="0"/>
          <w:bCs/>
          <w:color w:val="auto"/>
          <w:sz w:val="32"/>
          <w:szCs w:val="32"/>
          <w:highlight w:val="none"/>
        </w:rPr>
        <w:t>（数量：为一本正本，贰本副本，需装订成册）</w:t>
      </w:r>
      <w:r>
        <w:rPr>
          <w:rFonts w:ascii="Times New Roman" w:hAnsi="Times New Roman" w:eastAsia="仿宋_GB2312" w:cs="仿宋_GB2312"/>
          <w:color w:val="auto"/>
          <w:sz w:val="32"/>
          <w:szCs w:val="32"/>
          <w:highlight w:val="none"/>
        </w:rPr>
        <w:t>要密封在一个档案袋中，档案袋上密封处加盖公章；</w:t>
      </w:r>
    </w:p>
    <w:p w14:paraId="7D7FF77A">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2.</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报价资料正本上均须加盖公章；</w:t>
      </w:r>
    </w:p>
    <w:p w14:paraId="5AF9A744">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3.</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如报价资料不全或未加盖公章的，将作为废件处理。</w:t>
      </w:r>
    </w:p>
    <w:p w14:paraId="3F1E3A78">
      <w:pPr>
        <w:pStyle w:val="12"/>
        <w:numPr>
          <w:numId w:val="0"/>
        </w:numPr>
        <w:ind w:left="0" w:leftChars="0" w:firstLine="616"/>
        <w:rPr>
          <w:rFonts w:eastAsia="仿宋_GB2312"/>
          <w:b w:val="0"/>
          <w:bCs w:val="0"/>
          <w:color w:val="auto"/>
          <w:sz w:val="32"/>
          <w:szCs w:val="32"/>
          <w:highlight w:val="none"/>
          <w:bdr w:val="none" w:sz="0" w:space="0"/>
        </w:rPr>
      </w:pPr>
      <w:r>
        <w:rPr>
          <w:rFonts w:hint="eastAsia" w:cs="仿宋_GB2312"/>
          <w:b w:val="0"/>
          <w:bCs w:val="0"/>
          <w:color w:val="auto"/>
          <w:sz w:val="32"/>
          <w:szCs w:val="32"/>
          <w:highlight w:val="none"/>
          <w:lang w:eastAsia="zh-CN"/>
        </w:rPr>
        <w:t>4.</w:t>
      </w:r>
      <w:r>
        <w:rPr>
          <w:rFonts w:hint="eastAsia" w:ascii="仿宋" w:hAnsi="仿宋" w:eastAsia="仿宋" w:cs="仿宋"/>
          <w:b w:val="0"/>
          <w:bCs w:val="0"/>
          <w:color w:val="auto"/>
          <w:spacing w:val="-6"/>
          <w:sz w:val="32"/>
          <w:szCs w:val="32"/>
          <w:highlight w:val="none"/>
          <w:lang w:eastAsia="zh-CN"/>
        </w:rPr>
        <w:t xml:space="preserve"> </w:t>
      </w:r>
      <w:r>
        <w:rPr>
          <w:rFonts w:ascii="Times New Roman" w:hAnsi="Times New Roman" w:eastAsia="仿宋_GB2312" w:cs="仿宋_GB2312"/>
          <w:b w:val="0"/>
          <w:bCs w:val="0"/>
          <w:color w:val="auto"/>
          <w:sz w:val="32"/>
          <w:szCs w:val="32"/>
          <w:highlight w:val="none"/>
        </w:rPr>
        <w:t>报价表、报价明细表需注明金额，单位为（万元）。</w:t>
      </w:r>
    </w:p>
    <w:p w14:paraId="058F6C92">
      <w:pPr>
        <w:pStyle w:val="12"/>
        <w:numPr>
          <w:numId w:val="0"/>
        </w:numPr>
        <w:topLinePunct w:val="0"/>
        <w:ind w:left="0" w:leftChars="0" w:firstLine="616"/>
        <w:rPr>
          <w:rFonts w:hint="eastAsia" w:eastAsia="黑体"/>
          <w:b w:val="0"/>
          <w:color w:val="auto"/>
          <w:sz w:val="32"/>
          <w:szCs w:val="32"/>
          <w:highlight w:val="none"/>
          <w:bdr w:val="none" w:sz="0" w:space="0"/>
        </w:rPr>
      </w:pPr>
      <w:r>
        <w:rPr>
          <w:rStyle w:val="57"/>
          <w:rFonts w:hint="eastAsia" w:eastAsia="黑体"/>
          <w:lang w:eastAsia="zh-CN"/>
        </w:rPr>
        <w:t>九、</w:t>
      </w:r>
      <w:r>
        <w:rPr>
          <w:rStyle w:val="57"/>
        </w:rPr>
        <w:t>联系方式</w:t>
      </w:r>
      <w:r>
        <w:rPr>
          <w:rFonts w:ascii="Times New Roman" w:hAnsi="Times New Roman" w:eastAsia="仿宋_GB2312" w:cs="仿宋_GB2312"/>
          <w:b/>
          <w:color w:val="auto"/>
          <w:sz w:val="32"/>
          <w:szCs w:val="32"/>
          <w:highlight w:val="none"/>
        </w:rPr>
        <w:t>：</w:t>
      </w:r>
    </w:p>
    <w:p w14:paraId="47A9BB4E">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联系电话：0512－63391260</w:t>
      </w:r>
    </w:p>
    <w:p w14:paraId="2C98EBB9">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联系地址：</w:t>
      </w:r>
      <w:r>
        <w:rPr>
          <w:rFonts w:ascii="Times New Roman" w:hAnsi="Times New Roman" w:eastAsia="仿宋_GB2312" w:cs="仿宋_GB2312"/>
          <w:b w:val="0"/>
          <w:bCs w:val="0"/>
          <w:color w:val="auto"/>
          <w:sz w:val="32"/>
          <w:szCs w:val="32"/>
          <w:highlight w:val="none"/>
          <w:u w:val="none"/>
        </w:rPr>
        <w:t>苏州市吴江区</w:t>
      </w:r>
      <w:r>
        <w:rPr>
          <w:rFonts w:ascii="Times New Roman" w:hAnsi="Times New Roman" w:eastAsia="仿宋_GB2312" w:cs="仿宋_GB2312"/>
          <w:b w:val="0"/>
          <w:bCs w:val="0"/>
          <w:color w:val="auto"/>
          <w:sz w:val="32"/>
          <w:szCs w:val="32"/>
          <w:highlight w:val="none"/>
        </w:rPr>
        <w:t>菀坪社区同心路338号</w:t>
      </w:r>
    </w:p>
    <w:p w14:paraId="760FAC57">
      <w:pPr>
        <w:pStyle w:val="12"/>
        <w:keepNext w:val="0"/>
        <w:keepLines w:val="0"/>
        <w:pageBreakBefore w:val="0"/>
        <w:widowControl/>
        <w:kinsoku/>
        <w:wordWrap/>
        <w:overflowPunct/>
        <w:topLinePunct w:val="0"/>
        <w:autoSpaceDE/>
        <w:autoSpaceDN/>
        <w:bidi w:val="0"/>
        <w:adjustRightInd w:val="0"/>
        <w:snapToGrid/>
        <w:ind w:left="0" w:leftChars="0" w:right="472" w:rightChars="0" w:firstLine="0" w:firstLineChars="0"/>
        <w:jc w:val="right"/>
        <w:textAlignment w:val="auto"/>
        <w:rPr>
          <w:rFonts w:hint="default"/>
          <w:sz w:val="32"/>
          <w:szCs w:val="32"/>
          <w:lang w:val="en-US" w:eastAsia="zh-CN"/>
        </w:rPr>
      </w:pPr>
      <mc:AlternateContent>
        <mc:Choice Requires="wpsCustomData">
          <wpsCustomData:docfieldStart id="1" docfieldname="发文机关署名_1" hidden="0" print="1" readonly="0" index="11"/>
        </mc:Choice>
      </mc:AlternateContent>
      <w:r>
        <w:rPr>
          <w:rFonts w:hint="eastAsia"/>
          <w:sz w:val="32"/>
          <w:szCs w:val="32"/>
          <w:lang w:val="en-US" w:eastAsia="zh-CN"/>
        </w:rPr>
        <w:t>苏州市吴江区菀坪学校</w:t>
      </w:r>
      <mc:AlternateContent>
        <mc:Choice Requires="wpsCustomData">
          <wpsCustomData:docfieldEnd id="1"/>
        </mc:Choice>
      </mc:AlternateContent>
    </w:p>
    <w:p w14:paraId="5B7DD83D">
      <w:pPr>
        <w:pStyle w:val="12"/>
        <w:keepNext w:val="0"/>
        <w:keepLines w:val="0"/>
        <w:pageBreakBefore w:val="0"/>
        <w:widowControl/>
        <w:kinsoku/>
        <w:wordWrap/>
        <w:overflowPunct/>
        <w:topLinePunct w:val="0"/>
        <w:autoSpaceDE/>
        <w:autoSpaceDN/>
        <w:bidi w:val="0"/>
        <w:adjustRightInd w:val="0"/>
        <w:snapToGrid/>
        <w:ind w:left="0" w:leftChars="0" w:right="840" w:rightChars="400" w:firstLine="0" w:firstLineChars="0"/>
        <w:jc w:val="right"/>
        <w:textAlignment w:val="auto"/>
        <w:rPr>
          <w:rFonts w:hint="eastAsia"/>
          <w:sz w:val="32"/>
          <w:szCs w:val="32"/>
          <w:lang w:val="en-US" w:eastAsia="zh-CN"/>
        </w:rPr>
      </w:pPr>
      <mc:AlternateContent>
        <mc:Choice Requires="wpsCustomData">
          <wpsCustomData:docfieldStart id="2" docfieldname="成文日期_1" hidden="0" print="1" readonly="0" index="12"/>
        </mc:Choice>
      </mc:AlternateContent>
      <w:r>
        <w:rPr>
          <w:rFonts w:hint="eastAsia"/>
          <w:sz w:val="32"/>
          <w:szCs w:val="32"/>
          <w:lang w:val="en-US" w:eastAsia="zh-CN"/>
        </w:rPr>
        <w:t>2026年8月20日</w:t>
      </w:r>
      <mc:AlternateContent>
        <mc:Choice Requires="wpsCustomData">
          <wpsCustomData:docfieldEnd id="2"/>
        </mc:Choice>
      </mc:AlternateContent>
    </w:p>
    <w:p w14:paraId="0A9E942A">
      <w:pPr>
        <w:pStyle w:val="12"/>
        <w:rPr>
          <w:rFonts w:ascii="Times New Roman" w:hAnsi="Times New Roman" w:eastAsia="仿宋_GB2312" w:cs="仿宋_GB2312"/>
          <w:b w:val="0"/>
          <w:bCs w:val="0"/>
          <w:color w:val="auto"/>
          <w:sz w:val="32"/>
          <w:szCs w:val="32"/>
          <w:highlight w:val="none"/>
        </w:rPr>
      </w:pPr>
    </w:p>
    <w:p w14:paraId="64BC938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2"/>
          <w:szCs w:val="22"/>
          <w:highlight w:val="none"/>
          <w:lang w:eastAsia="zh-CN"/>
        </w:rPr>
      </w:pPr>
    </w:p>
    <w:p w14:paraId="36742F6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2"/>
          <w:szCs w:val="22"/>
          <w:highlight w:val="none"/>
          <w:lang w:eastAsia="zh-CN"/>
        </w:rPr>
      </w:pPr>
    </w:p>
    <w:p w14:paraId="5D4F9B5B">
      <w:pPr>
        <w:pStyle w:val="56"/>
        <w:rPr>
          <w:rFonts w:ascii="黑体" w:hAnsi="黑体" w:eastAsia="黑体" w:cs="黑体"/>
          <w:b w:val="0"/>
          <w:bCs w:val="0"/>
          <w:sz w:val="32"/>
          <w:szCs w:val="32"/>
        </w:rPr>
      </w:pPr>
      <mc:AlternateContent>
        <mc:Choice Requires="wpsCustomData">
          <wpsCustomData:docfieldStart id="3" docfieldname="附件_1" hidden="0" print="1" readonly="0" index="1"/>
        </mc:Choice>
      </mc:AlternateContent>
      <w:r>
        <w:rPr>
          <w:rFonts w:ascii="黑体" w:hAnsi="黑体" w:eastAsia="黑体" w:cs="黑体"/>
          <w:b w:val="0"/>
          <w:bCs w:val="0"/>
          <w:sz w:val="32"/>
          <w:szCs w:val="32"/>
        </w:rPr>
        <w:t>附件2：</w:t>
      </w:r>
      <mc:AlternateContent>
        <mc:Choice Requires="wpsCustomData">
          <wpsCustomData:docfieldEnd id="3"/>
        </mc:Choice>
      </mc:AlternateContent>
    </w:p>
    <w:p w14:paraId="48519870">
      <w:pPr>
        <w:pStyle w:val="20"/>
        <w:rPr>
          <w:rFonts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sz w:val="44"/>
          <w:szCs w:val="44"/>
        </w:rPr>
        <w:t>授权委托书</w:t>
      </w:r>
    </w:p>
    <w:p w14:paraId="14BA5C14">
      <w:pPr>
        <w:pStyle w:val="13"/>
        <w:ind w:firstLine="420"/>
        <w:rPr>
          <w:rFonts w:hint="eastAsia" w:ascii="宋体" w:hAnsi="宋体" w:eastAsia="宋体" w:cs="宋体"/>
          <w:color w:val="auto"/>
          <w:sz w:val="22"/>
          <w:szCs w:val="22"/>
          <w:highlight w:val="none"/>
        </w:rPr>
      </w:pPr>
    </w:p>
    <w:p w14:paraId="7ED24FF3">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本授权委托书声明：  我</w:t>
      </w:r>
      <w:r>
        <w:rPr>
          <w:rFonts w:ascii="Times New Roman" w:hAnsi="Times New Roman" w:eastAsia="仿宋_GB2312" w:cs="仿宋_GB2312"/>
          <w:b w:val="0"/>
          <w:bCs w:val="0"/>
          <w:color w:val="auto"/>
          <w:sz w:val="32"/>
          <w:szCs w:val="32"/>
          <w:highlight w:val="none"/>
          <w:u w:val="single"/>
        </w:rPr>
        <w:t xml:space="preserve">       </w:t>
      </w:r>
      <w:r>
        <w:rPr>
          <w:rFonts w:ascii="Times New Roman" w:hAnsi="Times New Roman" w:eastAsia="仿宋_GB2312" w:cs="仿宋_GB2312"/>
          <w:b w:val="0"/>
          <w:bCs w:val="0"/>
          <w:color w:val="auto"/>
          <w:sz w:val="32"/>
          <w:szCs w:val="32"/>
          <w:highlight w:val="none"/>
        </w:rPr>
        <w:t>系</w:t>
      </w:r>
      <w:r>
        <w:rPr>
          <w:rFonts w:ascii="Times New Roman" w:hAnsi="Times New Roman" w:eastAsia="仿宋_GB2312" w:cs="仿宋_GB2312"/>
          <w:b w:val="0"/>
          <w:bCs w:val="0"/>
          <w:color w:val="auto"/>
          <w:sz w:val="32"/>
          <w:szCs w:val="32"/>
          <w:highlight w:val="none"/>
          <w:u w:val="single"/>
        </w:rPr>
        <w:t xml:space="preserve">         </w:t>
      </w:r>
      <w:r>
        <w:rPr>
          <w:rFonts w:ascii="Times New Roman" w:hAnsi="Times New Roman" w:eastAsia="仿宋_GB2312" w:cs="仿宋_GB2312"/>
          <w:b w:val="0"/>
          <w:bCs w:val="0"/>
          <w:color w:val="auto"/>
          <w:sz w:val="32"/>
          <w:szCs w:val="32"/>
          <w:highlight w:val="none"/>
        </w:rPr>
        <w:t>的法定代表人（负责人），现授权委托</w:t>
      </w:r>
      <w:r>
        <w:rPr>
          <w:rFonts w:ascii="Times New Roman" w:hAnsi="Times New Roman" w:eastAsia="仿宋_GB2312" w:cs="仿宋_GB2312"/>
          <w:b w:val="0"/>
          <w:bCs w:val="0"/>
          <w:color w:val="auto"/>
          <w:sz w:val="32"/>
          <w:szCs w:val="32"/>
          <w:highlight w:val="none"/>
          <w:u w:val="single"/>
        </w:rPr>
        <w:t xml:space="preserve">       </w:t>
      </w:r>
      <w:r>
        <w:rPr>
          <w:rFonts w:ascii="Times New Roman" w:hAnsi="Times New Roman" w:eastAsia="仿宋_GB2312" w:cs="仿宋_GB2312"/>
          <w:b w:val="0"/>
          <w:bCs w:val="0"/>
          <w:color w:val="auto"/>
          <w:sz w:val="32"/>
          <w:szCs w:val="32"/>
          <w:highlight w:val="none"/>
        </w:rPr>
        <w:t>为我公司授权代表（即代理人），以本公司的名义参加</w:t>
      </w:r>
      <w:r>
        <w:rPr>
          <w:rFonts w:ascii="Times New Roman" w:hAnsi="Times New Roman" w:eastAsia="仿宋_GB2312" w:cs="仿宋_GB2312"/>
          <w:b w:val="0"/>
          <w:bCs w:val="0"/>
          <w:color w:val="auto"/>
          <w:sz w:val="32"/>
          <w:szCs w:val="32"/>
          <w:highlight w:val="none"/>
          <w:u w:val="single"/>
        </w:rPr>
        <w:t xml:space="preserve">                     </w:t>
      </w:r>
      <w:r>
        <w:rPr>
          <w:rFonts w:ascii="Times New Roman" w:hAnsi="Times New Roman" w:eastAsia="仿宋_GB2312" w:cs="仿宋_GB2312"/>
          <w:b w:val="0"/>
          <w:bCs w:val="0"/>
          <w:color w:val="auto"/>
          <w:sz w:val="32"/>
          <w:szCs w:val="32"/>
          <w:highlight w:val="none"/>
        </w:rPr>
        <w:t>的采购活动。授权代表在采购活动过程中所签署的一切文件和处理与这有关的一切事务，我均予以承认。</w:t>
      </w:r>
    </w:p>
    <w:p w14:paraId="61E3904D">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授权代表在授权委托书有效期内签署的所有文件不因授权委托的撤销而失效，除非有撤销授权委托的书面通知，本授权委托书自磋商活动开始至合同履行完毕止。</w:t>
      </w:r>
    </w:p>
    <w:p w14:paraId="4FB40030">
      <w:pPr>
        <w:pStyle w:val="12"/>
        <w:rPr>
          <w:rFonts w:ascii="Times New Roman" w:hAnsi="Times New Roman" w:eastAsia="仿宋_GB2312" w:cs="仿宋_GB2312"/>
          <w:b w:val="0"/>
          <w:bCs w:val="0"/>
          <w:color w:val="auto"/>
          <w:sz w:val="32"/>
          <w:szCs w:val="32"/>
          <w:highlight w:val="none"/>
        </w:rPr>
      </w:pPr>
      <w:r>
        <w:rPr>
          <w:rFonts w:ascii="Times New Roman" w:hAnsi="Times New Roman" w:eastAsia="仿宋_GB2312" w:cs="仿宋_GB2312"/>
          <w:b w:val="0"/>
          <w:bCs w:val="0"/>
          <w:color w:val="auto"/>
          <w:sz w:val="32"/>
          <w:szCs w:val="32"/>
          <w:highlight w:val="none"/>
        </w:rPr>
        <w:t>授权代表无转委托权。特此委托。</w:t>
      </w:r>
    </w:p>
    <w:p w14:paraId="640D2334">
      <w:pPr>
        <w:spacing w:line="520" w:lineRule="exact"/>
        <w:ind w:firstLine="880" w:firstLineChars="400"/>
        <w:jc w:val="left"/>
        <w:rPr>
          <w:rFonts w:hint="eastAsia" w:ascii="宋体" w:hAnsi="宋体" w:eastAsia="宋体" w:cs="宋体"/>
          <w:color w:val="auto"/>
          <w:sz w:val="22"/>
          <w:szCs w:val="22"/>
          <w:highlight w:val="none"/>
        </w:rPr>
      </w:pPr>
    </w:p>
    <w:p w14:paraId="3095FE14">
      <w:pPr>
        <w:spacing w:line="520" w:lineRule="exact"/>
        <w:ind w:firstLine="880" w:firstLineChars="400"/>
        <w:jc w:val="left"/>
        <w:rPr>
          <w:rFonts w:hint="eastAsia" w:ascii="宋体" w:hAnsi="宋体" w:eastAsia="宋体" w:cs="宋体"/>
          <w:color w:val="auto"/>
          <w:sz w:val="22"/>
          <w:szCs w:val="22"/>
          <w:highlight w:val="none"/>
        </w:rPr>
      </w:pPr>
    </w:p>
    <w:p w14:paraId="59D22CE2">
      <w:pPr>
        <w:spacing w:line="520" w:lineRule="exact"/>
        <w:ind w:firstLine="1280" w:firstLineChars="400"/>
        <w:jc w:val="righ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供应商</w:t>
      </w:r>
      <w:r>
        <w:rPr>
          <w:rFonts w:hint="eastAsia" w:ascii="Times New Roman" w:hAnsi="Times New Roman" w:eastAsia="仿宋_GB2312" w:cs="仿宋_GB2312"/>
          <w:color w:val="auto"/>
          <w:sz w:val="32"/>
          <w:szCs w:val="32"/>
          <w:highlight w:val="none"/>
        </w:rPr>
        <w:t xml:space="preserve">：（公章） </w:t>
      </w:r>
    </w:p>
    <w:p w14:paraId="27B80A13">
      <w:pPr>
        <w:spacing w:line="520" w:lineRule="exact"/>
        <w:ind w:firstLine="1280" w:firstLineChars="400"/>
        <w:jc w:val="righ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法定代表人：（签字或盖章）</w:t>
      </w:r>
    </w:p>
    <w:p w14:paraId="23748F12">
      <w:pPr>
        <w:spacing w:line="520" w:lineRule="exact"/>
        <w:ind w:firstLine="1280" w:firstLineChars="400"/>
        <w:jc w:val="righ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代理人：（签字或盖章）</w:t>
      </w:r>
    </w:p>
    <w:p w14:paraId="6A72F6C6">
      <w:pPr>
        <w:spacing w:line="520" w:lineRule="exact"/>
        <w:ind w:firstLine="1280" w:firstLineChars="400"/>
        <w:jc w:val="righ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日期：        年　月　日</w:t>
      </w:r>
    </w:p>
    <w:p w14:paraId="60996F9A">
      <w:pPr>
        <w:rPr>
          <w:rFonts w:hint="eastAsia" w:ascii="宋体" w:hAnsi="宋体" w:eastAsia="宋体" w:cs="宋体"/>
          <w:color w:val="auto"/>
          <w:sz w:val="22"/>
          <w:szCs w:val="22"/>
          <w:highlight w:val="none"/>
          <w:lang w:val="en-US" w:eastAsia="zh-CN"/>
        </w:rPr>
      </w:pPr>
    </w:p>
    <w:p w14:paraId="716F10E6">
      <w:pPr>
        <w:pStyle w:val="32"/>
        <w:rPr>
          <w:rFonts w:hint="eastAsia" w:ascii="宋体" w:hAnsi="宋体" w:eastAsia="宋体" w:cs="宋体"/>
          <w:color w:val="auto"/>
          <w:sz w:val="22"/>
          <w:szCs w:val="22"/>
          <w:highlight w:val="none"/>
          <w:lang w:val="en-US" w:eastAsia="zh-CN"/>
        </w:rPr>
      </w:pPr>
    </w:p>
    <w:p w14:paraId="4631C80A">
      <w:pPr>
        <w:rPr>
          <w:rFonts w:hint="eastAsia" w:ascii="宋体" w:hAnsi="宋体" w:eastAsia="宋体" w:cs="宋体"/>
          <w:color w:val="auto"/>
          <w:sz w:val="22"/>
          <w:szCs w:val="22"/>
          <w:highlight w:val="none"/>
          <w:lang w:val="en-US" w:eastAsia="zh-CN"/>
        </w:rPr>
      </w:pPr>
    </w:p>
    <w:p w14:paraId="6D686F91">
      <w:pPr>
        <w:pStyle w:val="32"/>
        <w:rPr>
          <w:rFonts w:hint="eastAsia" w:ascii="宋体" w:hAnsi="宋体" w:eastAsia="宋体" w:cs="宋体"/>
          <w:color w:val="auto"/>
          <w:sz w:val="22"/>
          <w:szCs w:val="22"/>
          <w:highlight w:val="none"/>
          <w:lang w:val="en-US" w:eastAsia="zh-CN"/>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A28129-803B-4FC5-A584-AEA67F887F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1FF"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7394FCB6-8D73-4DCB-9C59-97A973AF10C8}"/>
  </w:font>
  <w:font w:name="方正小标宋简体">
    <w:panose1 w:val="02000000000000000000"/>
    <w:charset w:val="86"/>
    <w:family w:val="auto"/>
    <w:pitch w:val="default"/>
    <w:sig w:usb0="00000001" w:usb1="08000000" w:usb2="00000000" w:usb3="00000000" w:csb0="00040000" w:csb1="00000000"/>
    <w:embedRegular r:id="rId3" w:fontKey="{4D26CFF4-4607-4BD3-80BF-2913BDB0732D}"/>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4" w:fontKey="{8365119A-EBAC-44DB-B966-A9A526692055}"/>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A99A">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FA783B">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A37onp4gIAAC4GAAAOAAAAAAAAAAEAIAAAACUBAABkcnMvZTJv&#10;RG9jLnhtbFBLBQYAAAAABgAGAFkBAAB5BgAAAAA=&#10;">
              <v:fill on="f" focussize="0,0"/>
              <v:stroke on="f" weight="0.5pt"/>
              <v:imagedata o:title=""/>
              <o:lock v:ext="edit" aspectratio="f"/>
              <v:textbox inset="16pt,0mm,16pt,0mm" style="mso-fit-shape-to-text:t;">
                <w:txbxContent>
                  <w:p w14:paraId="1EFA783B">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900BC">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6056F8">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AGpUrO1gAAAAYBAAAPAAAAAAAAAAEAIAAAACIAAABkcnMvZG93bnJl&#10;di54bWxQSwECFAAUAAAACACHTuJA1tvdAeMCAAAuBgAADgAAAAAAAAABACAAAAAlAQAAZHJzL2Uy&#10;b0RvYy54bWxQSwUGAAAAAAYABgBZAQAAegYAAAAA&#10;">
              <v:fill on="f" focussize="0,0"/>
              <v:stroke on="f" weight="0.5pt"/>
              <v:imagedata o:title=""/>
              <o:lock v:ext="edit" aspectratio="f"/>
              <v:textbox inset="16pt,0mm,16pt,0mm" style="mso-fit-shape-to-text:t;">
                <w:txbxContent>
                  <w:p w14:paraId="096056F8">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BA438">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BF6A6">
    <w:pPr>
      <w:pStyle w:val="1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FmZjNiNzA2ZmJlMDU1ZWM3NjhlNzU0MjU0ODQifQ=="/>
  </w:docVars>
  <w:rsids>
    <w:rsidRoot w:val="00000000"/>
    <w:rsid w:val="008D5CC3"/>
    <w:rsid w:val="00981D7F"/>
    <w:rsid w:val="018326E5"/>
    <w:rsid w:val="022B5117"/>
    <w:rsid w:val="02AC03EF"/>
    <w:rsid w:val="02C31095"/>
    <w:rsid w:val="02DB3BBF"/>
    <w:rsid w:val="02EE5303"/>
    <w:rsid w:val="032C64DD"/>
    <w:rsid w:val="03BA7E76"/>
    <w:rsid w:val="03BB6210"/>
    <w:rsid w:val="03BD5AE4"/>
    <w:rsid w:val="03EA43FF"/>
    <w:rsid w:val="0452300A"/>
    <w:rsid w:val="04980F15"/>
    <w:rsid w:val="05432019"/>
    <w:rsid w:val="060E4242"/>
    <w:rsid w:val="074107DA"/>
    <w:rsid w:val="080C0DE8"/>
    <w:rsid w:val="08217023"/>
    <w:rsid w:val="0844209B"/>
    <w:rsid w:val="08703C13"/>
    <w:rsid w:val="0874698D"/>
    <w:rsid w:val="08AA4C4F"/>
    <w:rsid w:val="08AC5673"/>
    <w:rsid w:val="08FC4724"/>
    <w:rsid w:val="09093579"/>
    <w:rsid w:val="093424BA"/>
    <w:rsid w:val="09CB6A81"/>
    <w:rsid w:val="0B0D50C0"/>
    <w:rsid w:val="0B2B77D7"/>
    <w:rsid w:val="0C743400"/>
    <w:rsid w:val="0CA13590"/>
    <w:rsid w:val="0DC14423"/>
    <w:rsid w:val="0DE14AC5"/>
    <w:rsid w:val="0E496245"/>
    <w:rsid w:val="0F690D95"/>
    <w:rsid w:val="0F793D50"/>
    <w:rsid w:val="0FFB7896"/>
    <w:rsid w:val="11BF246B"/>
    <w:rsid w:val="124D097B"/>
    <w:rsid w:val="12527D3F"/>
    <w:rsid w:val="1265031E"/>
    <w:rsid w:val="128E498E"/>
    <w:rsid w:val="12FA2F39"/>
    <w:rsid w:val="13854144"/>
    <w:rsid w:val="14C451F5"/>
    <w:rsid w:val="15220F6E"/>
    <w:rsid w:val="155944F4"/>
    <w:rsid w:val="15EC5279"/>
    <w:rsid w:val="167D6DB2"/>
    <w:rsid w:val="18B352B0"/>
    <w:rsid w:val="197C36D8"/>
    <w:rsid w:val="1ABF35FB"/>
    <w:rsid w:val="1B3C7500"/>
    <w:rsid w:val="1BC81072"/>
    <w:rsid w:val="1C2B3D9F"/>
    <w:rsid w:val="1C312DFB"/>
    <w:rsid w:val="1CF10155"/>
    <w:rsid w:val="1D905BFD"/>
    <w:rsid w:val="1DEF1107"/>
    <w:rsid w:val="1E4363C8"/>
    <w:rsid w:val="1EC024D4"/>
    <w:rsid w:val="1F0312BD"/>
    <w:rsid w:val="1F7E6617"/>
    <w:rsid w:val="1FED1452"/>
    <w:rsid w:val="20144886"/>
    <w:rsid w:val="21657A51"/>
    <w:rsid w:val="21837F15"/>
    <w:rsid w:val="21845A3B"/>
    <w:rsid w:val="21AF0D0A"/>
    <w:rsid w:val="21F901D7"/>
    <w:rsid w:val="2205092A"/>
    <w:rsid w:val="22A31EF1"/>
    <w:rsid w:val="22AD1241"/>
    <w:rsid w:val="23503318"/>
    <w:rsid w:val="23827D58"/>
    <w:rsid w:val="23933B60"/>
    <w:rsid w:val="24455541"/>
    <w:rsid w:val="24617277"/>
    <w:rsid w:val="24637EF8"/>
    <w:rsid w:val="24853FA4"/>
    <w:rsid w:val="24CA5E5B"/>
    <w:rsid w:val="25592D3B"/>
    <w:rsid w:val="25A74FD8"/>
    <w:rsid w:val="25AB5E55"/>
    <w:rsid w:val="264B4D7A"/>
    <w:rsid w:val="26A504B6"/>
    <w:rsid w:val="26FC418C"/>
    <w:rsid w:val="27463F98"/>
    <w:rsid w:val="27F5237A"/>
    <w:rsid w:val="28686B7E"/>
    <w:rsid w:val="28864CEE"/>
    <w:rsid w:val="29781FDF"/>
    <w:rsid w:val="29F32A64"/>
    <w:rsid w:val="2A3E5731"/>
    <w:rsid w:val="2AB17B78"/>
    <w:rsid w:val="2B2D1615"/>
    <w:rsid w:val="2B660DA1"/>
    <w:rsid w:val="2BAF5CE8"/>
    <w:rsid w:val="2BBF5C96"/>
    <w:rsid w:val="2BD1187D"/>
    <w:rsid w:val="2C7D198D"/>
    <w:rsid w:val="2C994E45"/>
    <w:rsid w:val="2E6B4179"/>
    <w:rsid w:val="2E9279E9"/>
    <w:rsid w:val="2F7767EC"/>
    <w:rsid w:val="2F980C45"/>
    <w:rsid w:val="2FA95563"/>
    <w:rsid w:val="2FF124EE"/>
    <w:rsid w:val="2FF77A64"/>
    <w:rsid w:val="30A9140A"/>
    <w:rsid w:val="30F24D61"/>
    <w:rsid w:val="312F431E"/>
    <w:rsid w:val="31A4715B"/>
    <w:rsid w:val="32CB1438"/>
    <w:rsid w:val="32EC220C"/>
    <w:rsid w:val="33B43F5E"/>
    <w:rsid w:val="34A12D4A"/>
    <w:rsid w:val="3527199E"/>
    <w:rsid w:val="3598215D"/>
    <w:rsid w:val="35E054DE"/>
    <w:rsid w:val="369708EE"/>
    <w:rsid w:val="371F660E"/>
    <w:rsid w:val="373A6E70"/>
    <w:rsid w:val="37E65B2A"/>
    <w:rsid w:val="381621F0"/>
    <w:rsid w:val="399D04FF"/>
    <w:rsid w:val="39EF3F42"/>
    <w:rsid w:val="3A09668B"/>
    <w:rsid w:val="3A931AD4"/>
    <w:rsid w:val="3AF410E4"/>
    <w:rsid w:val="3B132E0A"/>
    <w:rsid w:val="3B581673"/>
    <w:rsid w:val="3B6C511E"/>
    <w:rsid w:val="3BAC037C"/>
    <w:rsid w:val="3BE54D8E"/>
    <w:rsid w:val="3C917532"/>
    <w:rsid w:val="3F5912D8"/>
    <w:rsid w:val="3FAD1589"/>
    <w:rsid w:val="3FB5617C"/>
    <w:rsid w:val="40730CFD"/>
    <w:rsid w:val="40E4749D"/>
    <w:rsid w:val="41140064"/>
    <w:rsid w:val="425F59DD"/>
    <w:rsid w:val="43324E9F"/>
    <w:rsid w:val="43445EA2"/>
    <w:rsid w:val="43F120F4"/>
    <w:rsid w:val="4435582D"/>
    <w:rsid w:val="450B59A8"/>
    <w:rsid w:val="451C5E07"/>
    <w:rsid w:val="4574354D"/>
    <w:rsid w:val="46902609"/>
    <w:rsid w:val="46BC35D9"/>
    <w:rsid w:val="485A1120"/>
    <w:rsid w:val="4924224B"/>
    <w:rsid w:val="49276B29"/>
    <w:rsid w:val="49DE18DD"/>
    <w:rsid w:val="4AA06B93"/>
    <w:rsid w:val="4AF71847"/>
    <w:rsid w:val="4B0836CE"/>
    <w:rsid w:val="4B22029A"/>
    <w:rsid w:val="4B6D570B"/>
    <w:rsid w:val="4C4701F8"/>
    <w:rsid w:val="4C686B80"/>
    <w:rsid w:val="4C6E5600"/>
    <w:rsid w:val="4CF8721A"/>
    <w:rsid w:val="4D352719"/>
    <w:rsid w:val="4D6420F9"/>
    <w:rsid w:val="4E5E374B"/>
    <w:rsid w:val="4E6A373F"/>
    <w:rsid w:val="4EA0678A"/>
    <w:rsid w:val="4F275AD4"/>
    <w:rsid w:val="4FB74EF6"/>
    <w:rsid w:val="501D2551"/>
    <w:rsid w:val="512247A5"/>
    <w:rsid w:val="51452242"/>
    <w:rsid w:val="52500E9E"/>
    <w:rsid w:val="52AD57D3"/>
    <w:rsid w:val="53B90B9C"/>
    <w:rsid w:val="54385977"/>
    <w:rsid w:val="545335CE"/>
    <w:rsid w:val="554B7E3A"/>
    <w:rsid w:val="55DB1F32"/>
    <w:rsid w:val="55EE10FA"/>
    <w:rsid w:val="55F67FAE"/>
    <w:rsid w:val="56321D83"/>
    <w:rsid w:val="56CD0861"/>
    <w:rsid w:val="570F19F0"/>
    <w:rsid w:val="583537D9"/>
    <w:rsid w:val="58616610"/>
    <w:rsid w:val="58B54ACA"/>
    <w:rsid w:val="58D06B21"/>
    <w:rsid w:val="590B401A"/>
    <w:rsid w:val="59745DBA"/>
    <w:rsid w:val="59920FB2"/>
    <w:rsid w:val="5A4E09BB"/>
    <w:rsid w:val="5B070B2C"/>
    <w:rsid w:val="5B5F0C4A"/>
    <w:rsid w:val="5BB60E5B"/>
    <w:rsid w:val="5BCD17B1"/>
    <w:rsid w:val="5CD01559"/>
    <w:rsid w:val="5DB62490"/>
    <w:rsid w:val="5DC21086"/>
    <w:rsid w:val="5E357F9C"/>
    <w:rsid w:val="5E444D9E"/>
    <w:rsid w:val="5E6C3923"/>
    <w:rsid w:val="5FFD0AAE"/>
    <w:rsid w:val="60952634"/>
    <w:rsid w:val="624F5CF6"/>
    <w:rsid w:val="625D5769"/>
    <w:rsid w:val="63067C81"/>
    <w:rsid w:val="633B5253"/>
    <w:rsid w:val="64986E00"/>
    <w:rsid w:val="64EC2CA8"/>
    <w:rsid w:val="651B74E4"/>
    <w:rsid w:val="65662279"/>
    <w:rsid w:val="65BA4EA3"/>
    <w:rsid w:val="65BB4084"/>
    <w:rsid w:val="65D75E71"/>
    <w:rsid w:val="66344907"/>
    <w:rsid w:val="66785E7B"/>
    <w:rsid w:val="668E5A49"/>
    <w:rsid w:val="66FC2F4B"/>
    <w:rsid w:val="670F2FB6"/>
    <w:rsid w:val="67770B41"/>
    <w:rsid w:val="67A36CAF"/>
    <w:rsid w:val="67D619EE"/>
    <w:rsid w:val="685B0CAE"/>
    <w:rsid w:val="68AF31AA"/>
    <w:rsid w:val="69734FE3"/>
    <w:rsid w:val="6AF6662F"/>
    <w:rsid w:val="6B9F2739"/>
    <w:rsid w:val="6BF354DA"/>
    <w:rsid w:val="6C9F1808"/>
    <w:rsid w:val="6CDB4757"/>
    <w:rsid w:val="6CF717E7"/>
    <w:rsid w:val="6F8B75C4"/>
    <w:rsid w:val="6FA7439C"/>
    <w:rsid w:val="70F133F4"/>
    <w:rsid w:val="71CC633B"/>
    <w:rsid w:val="71E82A49"/>
    <w:rsid w:val="72B43E45"/>
    <w:rsid w:val="73825A8F"/>
    <w:rsid w:val="74040377"/>
    <w:rsid w:val="74EC0AA3"/>
    <w:rsid w:val="764364A0"/>
    <w:rsid w:val="777A4144"/>
    <w:rsid w:val="777F5BFE"/>
    <w:rsid w:val="77AD276B"/>
    <w:rsid w:val="77B16794"/>
    <w:rsid w:val="7823237B"/>
    <w:rsid w:val="78614C73"/>
    <w:rsid w:val="78624902"/>
    <w:rsid w:val="78801C2E"/>
    <w:rsid w:val="79F63A97"/>
    <w:rsid w:val="79FE72AE"/>
    <w:rsid w:val="7A792DD8"/>
    <w:rsid w:val="7AB54304"/>
    <w:rsid w:val="7AD60E85"/>
    <w:rsid w:val="7AF214BD"/>
    <w:rsid w:val="7B02692A"/>
    <w:rsid w:val="7B4D0E37"/>
    <w:rsid w:val="7B71795D"/>
    <w:rsid w:val="7C7466C7"/>
    <w:rsid w:val="7CD9190C"/>
    <w:rsid w:val="7CEC7892"/>
    <w:rsid w:val="7D1C7234"/>
    <w:rsid w:val="7DA138D1"/>
    <w:rsid w:val="7DDF052A"/>
    <w:rsid w:val="7E075592"/>
    <w:rsid w:val="7E7A44AA"/>
    <w:rsid w:val="7F1B7028"/>
    <w:rsid w:val="7FD7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link w:val="57"/>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3">
    <w:name w:val="Body Text Indent"/>
    <w:basedOn w:val="1"/>
    <w:qFormat/>
    <w:uiPriority w:val="0"/>
    <w:pPr>
      <w:spacing w:line="300" w:lineRule="auto"/>
      <w:ind w:firstLine="560" w:firstLineChars="200"/>
      <w:jc w:val="left"/>
    </w:pPr>
    <w:rPr>
      <w:sz w:val="28"/>
    </w:rPr>
  </w:style>
  <w:style w:type="paragraph" w:styleId="14">
    <w:name w:val="Plain Text"/>
    <w:basedOn w:val="1"/>
    <w:qFormat/>
    <w:uiPriority w:val="0"/>
    <w:rPr>
      <w:rFonts w:ascii="宋体" w:hAnsi="Courier New" w:eastAsia="楷体_GB2312"/>
      <w:sz w:val="28"/>
      <w:szCs w:val="20"/>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8">
    <w:name w:val="Body Text Indent 3"/>
    <w:basedOn w:val="1"/>
    <w:qFormat/>
    <w:uiPriority w:val="99"/>
    <w:pPr>
      <w:widowControl/>
      <w:spacing w:line="360" w:lineRule="auto"/>
      <w:ind w:firstLine="480" w:firstLineChars="200"/>
    </w:pPr>
    <w:rPr>
      <w:kern w:val="0"/>
      <w:sz w:val="24"/>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FollowedHyperlink"/>
    <w:basedOn w:val="23"/>
    <w:qFormat/>
    <w:uiPriority w:val="0"/>
    <w:rPr>
      <w:color w:val="333333"/>
      <w:u w:val="none"/>
    </w:rPr>
  </w:style>
  <w:style w:type="character" w:styleId="26">
    <w:name w:val="Emphasis"/>
    <w:basedOn w:val="23"/>
    <w:qFormat/>
    <w:uiPriority w:val="0"/>
  </w:style>
  <w:style w:type="character" w:styleId="27">
    <w:name w:val="Hyperlink"/>
    <w:basedOn w:val="23"/>
    <w:qFormat/>
    <w:uiPriority w:val="0"/>
    <w:rPr>
      <w:color w:val="333333"/>
      <w:u w:val="none"/>
    </w:rPr>
  </w:style>
  <w:style w:type="character" w:styleId="28">
    <w:name w:val="HTML Code"/>
    <w:basedOn w:val="23"/>
    <w:qFormat/>
    <w:uiPriority w:val="0"/>
    <w:rPr>
      <w:rFonts w:hint="default" w:ascii="monospace" w:hAnsi="monospace" w:eastAsia="monospace" w:cs="monospace"/>
      <w:sz w:val="21"/>
      <w:szCs w:val="21"/>
    </w:rPr>
  </w:style>
  <w:style w:type="character" w:styleId="29">
    <w:name w:val="HTML Keyboard"/>
    <w:basedOn w:val="23"/>
    <w:qFormat/>
    <w:uiPriority w:val="0"/>
    <w:rPr>
      <w:rFonts w:hint="default" w:ascii="monospace" w:hAnsi="monospace" w:eastAsia="monospace" w:cs="monospace"/>
      <w:sz w:val="21"/>
      <w:szCs w:val="21"/>
    </w:rPr>
  </w:style>
  <w:style w:type="character" w:styleId="30">
    <w:name w:val="HTML Sample"/>
    <w:basedOn w:val="23"/>
    <w:qFormat/>
    <w:uiPriority w:val="0"/>
    <w:rPr>
      <w:rFonts w:ascii="monospace" w:hAnsi="monospace" w:eastAsia="monospace" w:cs="monospace"/>
      <w:sz w:val="21"/>
      <w:szCs w:val="21"/>
    </w:rPr>
  </w:style>
  <w:style w:type="paragraph" w:customStyle="1" w:styleId="31">
    <w:name w:val="正文文本缩进1"/>
    <w:basedOn w:val="1"/>
    <w:next w:val="1"/>
    <w:unhideWhenUsed/>
    <w:qFormat/>
    <w:uiPriority w:val="0"/>
    <w:pPr>
      <w:spacing w:line="240" w:lineRule="atLeast"/>
      <w:ind w:right="-159" w:firstLine="246"/>
    </w:pPr>
    <w:rPr>
      <w:spacing w:val="20"/>
      <w:szCs w:val="24"/>
    </w:rPr>
  </w:style>
  <w:style w:type="paragraph" w:customStyle="1" w:styleId="3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3">
    <w:name w:val="首行缩进"/>
    <w:basedOn w:val="1"/>
    <w:qFormat/>
    <w:uiPriority w:val="0"/>
    <w:pPr>
      <w:widowControl/>
      <w:ind w:firstLine="480" w:firstLineChars="200"/>
      <w:jc w:val="left"/>
    </w:pPr>
    <w:rPr>
      <w:kern w:val="0"/>
      <w:sz w:val="24"/>
      <w:szCs w:val="20"/>
      <w:lang w:val="zh-CN"/>
    </w:rPr>
  </w:style>
  <w:style w:type="character" w:customStyle="1" w:styleId="34">
    <w:name w:val="layui-laypage-curr"/>
    <w:basedOn w:val="23"/>
    <w:qFormat/>
    <w:uiPriority w:val="0"/>
  </w:style>
  <w:style w:type="character" w:customStyle="1" w:styleId="35">
    <w:name w:val="circle_btn"/>
    <w:basedOn w:val="23"/>
    <w:qFormat/>
    <w:uiPriority w:val="0"/>
  </w:style>
  <w:style w:type="character" w:customStyle="1" w:styleId="36">
    <w:name w:val="hover24"/>
    <w:basedOn w:val="23"/>
    <w:qFormat/>
    <w:uiPriority w:val="0"/>
    <w:rPr>
      <w:color w:val="FFFFFF"/>
      <w:shd w:val="clear" w:fill="015293"/>
    </w:rPr>
  </w:style>
  <w:style w:type="character" w:customStyle="1" w:styleId="37">
    <w:name w:val="hover25"/>
    <w:basedOn w:val="23"/>
    <w:qFormat/>
    <w:uiPriority w:val="0"/>
    <w:rPr>
      <w:color w:val="DDDDDD"/>
      <w:shd w:val="clear" w:fill="FFFFFF"/>
    </w:rPr>
  </w:style>
  <w:style w:type="character" w:customStyle="1" w:styleId="38">
    <w:name w:val="hover26"/>
    <w:basedOn w:val="23"/>
    <w:qFormat/>
    <w:uiPriority w:val="0"/>
    <w:rPr>
      <w:color w:val="000000"/>
    </w:rPr>
  </w:style>
  <w:style w:type="character" w:customStyle="1" w:styleId="39">
    <w:name w:val="hover27"/>
    <w:basedOn w:val="23"/>
    <w:qFormat/>
    <w:uiPriority w:val="0"/>
    <w:rPr>
      <w:color w:val="000000"/>
    </w:rPr>
  </w:style>
  <w:style w:type="character" w:customStyle="1" w:styleId="40">
    <w:name w:val="hover28"/>
    <w:basedOn w:val="23"/>
    <w:qFormat/>
    <w:uiPriority w:val="0"/>
    <w:rPr>
      <w:color w:val="FFFFFF"/>
      <w:shd w:val="clear" w:fill="015293"/>
    </w:rPr>
  </w:style>
  <w:style w:type="character" w:customStyle="1" w:styleId="41">
    <w:name w:val="hover29"/>
    <w:basedOn w:val="23"/>
    <w:qFormat/>
    <w:uiPriority w:val="0"/>
    <w:rPr>
      <w:color w:val="DDDDDD"/>
      <w:shd w:val="clear" w:fill="FFFFFF"/>
    </w:rPr>
  </w:style>
  <w:style w:type="character" w:customStyle="1" w:styleId="42">
    <w:name w:val="hover30"/>
    <w:basedOn w:val="23"/>
    <w:qFormat/>
    <w:uiPriority w:val="0"/>
    <w:rPr>
      <w:color w:val="015293"/>
      <w:bdr w:val="single" w:color="015293" w:sz="6" w:space="0"/>
    </w:rPr>
  </w:style>
  <w:style w:type="character" w:customStyle="1" w:styleId="43">
    <w:name w:val="layui-layer-tabnow"/>
    <w:basedOn w:val="23"/>
    <w:qFormat/>
    <w:uiPriority w:val="0"/>
    <w:rPr>
      <w:bdr w:val="single" w:color="CCCCCC" w:sz="6" w:space="0"/>
      <w:shd w:val="clear" w:fill="FFFFFF"/>
    </w:rPr>
  </w:style>
  <w:style w:type="character" w:customStyle="1" w:styleId="44">
    <w:name w:val="first-child"/>
    <w:basedOn w:val="23"/>
    <w:qFormat/>
    <w:uiPriority w:val="0"/>
  </w:style>
  <w:style w:type="character" w:customStyle="1" w:styleId="45">
    <w:name w:val="font51"/>
    <w:basedOn w:val="23"/>
    <w:qFormat/>
    <w:uiPriority w:val="0"/>
    <w:rPr>
      <w:rFonts w:hint="default" w:ascii="Times New Roman" w:hAnsi="Times New Roman" w:cs="Times New Roman"/>
      <w:color w:val="000000"/>
      <w:sz w:val="24"/>
      <w:szCs w:val="24"/>
      <w:u w:val="none"/>
    </w:rPr>
  </w:style>
  <w:style w:type="character" w:customStyle="1" w:styleId="46">
    <w:name w:val="font71"/>
    <w:basedOn w:val="23"/>
    <w:qFormat/>
    <w:uiPriority w:val="0"/>
    <w:rPr>
      <w:rFonts w:hint="eastAsia" w:ascii="宋体" w:hAnsi="宋体" w:eastAsia="宋体" w:cs="宋体"/>
      <w:color w:val="000000"/>
      <w:sz w:val="24"/>
      <w:szCs w:val="24"/>
      <w:u w:val="none"/>
    </w:rPr>
  </w:style>
  <w:style w:type="character" w:customStyle="1" w:styleId="47">
    <w:name w:val="font132"/>
    <w:basedOn w:val="23"/>
    <w:qFormat/>
    <w:uiPriority w:val="0"/>
    <w:rPr>
      <w:rFonts w:hint="default" w:ascii="Times New Roman" w:hAnsi="Times New Roman" w:cs="Times New Roman"/>
      <w:color w:val="000000"/>
      <w:sz w:val="24"/>
      <w:szCs w:val="24"/>
      <w:u w:val="none"/>
    </w:rPr>
  </w:style>
  <w:style w:type="character" w:customStyle="1" w:styleId="48">
    <w:name w:val="font31"/>
    <w:basedOn w:val="23"/>
    <w:qFormat/>
    <w:uiPriority w:val="0"/>
    <w:rPr>
      <w:rFonts w:hint="eastAsia" w:ascii="宋体" w:hAnsi="宋体" w:eastAsia="宋体" w:cs="宋体"/>
      <w:color w:val="000000"/>
      <w:sz w:val="24"/>
      <w:szCs w:val="24"/>
      <w:u w:val="none"/>
    </w:rPr>
  </w:style>
  <w:style w:type="character" w:customStyle="1" w:styleId="49">
    <w:name w:val="font61"/>
    <w:basedOn w:val="23"/>
    <w:qFormat/>
    <w:uiPriority w:val="0"/>
    <w:rPr>
      <w:rFonts w:hint="eastAsia" w:ascii="宋体" w:hAnsi="宋体" w:eastAsia="宋体" w:cs="宋体"/>
      <w:color w:val="000000"/>
      <w:sz w:val="24"/>
      <w:szCs w:val="24"/>
      <w:u w:val="none"/>
    </w:rPr>
  </w:style>
  <w:style w:type="paragraph" w:customStyle="1" w:styleId="50">
    <w:name w:val="纯文本3"/>
    <w:basedOn w:val="1"/>
    <w:qFormat/>
    <w:uiPriority w:val="0"/>
    <w:pPr>
      <w:widowControl/>
      <w:adjustRightInd w:val="0"/>
      <w:jc w:val="left"/>
    </w:pPr>
    <w:rPr>
      <w:rFonts w:ascii="宋体" w:hAnsi="Courier New" w:eastAsia="楷体_GB2312"/>
      <w:kern w:val="0"/>
      <w:sz w:val="26"/>
      <w:szCs w:val="20"/>
    </w:rPr>
  </w:style>
  <w:style w:type="paragraph" w:customStyle="1" w:styleId="51">
    <w:name w:val="p0"/>
    <w:basedOn w:val="1"/>
    <w:qFormat/>
    <w:uiPriority w:val="0"/>
    <w:pPr>
      <w:widowControl/>
    </w:pPr>
    <w:rPr>
      <w:kern w:val="0"/>
      <w:sz w:val="26"/>
      <w:szCs w:val="26"/>
    </w:rPr>
  </w:style>
  <w:style w:type="paragraph" w:customStyle="1" w:styleId="52">
    <w:name w:val="正文1"/>
    <w:next w:val="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3">
    <w:name w:val="List Paragraph"/>
    <w:basedOn w:val="1"/>
    <w:qFormat/>
    <w:uiPriority w:val="34"/>
    <w:pPr>
      <w:ind w:firstLine="420" w:firstLineChars="200"/>
    </w:pPr>
    <w:rPr>
      <w:rFonts w:ascii="Calibri" w:hAnsi="Calibri"/>
      <w:szCs w:val="20"/>
    </w:rPr>
  </w:style>
  <w:style w:type="paragraph" w:customStyle="1" w:styleId="54">
    <w:name w:val="Table Text"/>
    <w:basedOn w:val="1"/>
    <w:semiHidden/>
    <w:qFormat/>
    <w:uiPriority w:val="0"/>
    <w:rPr>
      <w:rFonts w:ascii="宋体" w:hAnsi="宋体" w:eastAsia="宋体" w:cs="宋体"/>
      <w:sz w:val="24"/>
      <w:szCs w:val="24"/>
    </w:rPr>
  </w:style>
  <w:style w:type="table" w:customStyle="1" w:styleId="55">
    <w:name w:val="Table Normal"/>
    <w:semiHidden/>
    <w:unhideWhenUsed/>
    <w:qFormat/>
    <w:uiPriority w:val="0"/>
    <w:tblPr>
      <w:tblCellMar>
        <w:top w:w="0" w:type="dxa"/>
        <w:left w:w="0" w:type="dxa"/>
        <w:bottom w:w="0" w:type="dxa"/>
        <w:right w:w="0" w:type="dxa"/>
      </w:tblCellMar>
    </w:tblPr>
  </w:style>
  <w:style w:type="paragraph" w:customStyle="1" w:styleId="56">
    <w:name w:val="附录标题"/>
    <w:next w:val="1"/>
    <w:uiPriority w:val="0"/>
    <w:pPr>
      <w:overflowPunct w:val="0"/>
      <w:topLinePunct/>
      <w:spacing w:line="560" w:lineRule="exact"/>
      <w:jc w:val="left"/>
      <w:outlineLvl w:val="0"/>
    </w:pPr>
  </w:style>
  <w:style w:type="character" w:customStyle="1" w:styleId="57">
    <w:name w:val="标题 1 Char"/>
    <w:link w:val="2"/>
    <w:uiPriority w:val="0"/>
    <w:rPr>
      <w:rFonts w:ascii="黑体" w:hAnsi="黑体" w:eastAsia="黑体" w:cs="黑体"/>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807</Words>
  <Characters>848</Characters>
  <Lines>0</Lines>
  <Paragraphs>0</Paragraphs>
  <TotalTime>2</TotalTime>
  <ScaleCrop>false</ScaleCrop>
  <LinksUpToDate>false</LinksUpToDate>
  <CharactersWithSpaces>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2022-04-09T02:12:00Z</dcterms:created>
  <dc:creator>Administrator.SKY-20200312FKX</dc:creator>
  <cp:lastModifiedBy>nirvana1368538504</cp:lastModifiedBy>
  <dcterms:modified xsi:type="dcterms:W3CDTF">2026-08-22T04:46:30Z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9D14A1CAC13D4444B8E1FE2F6A29B16A_13</vt:lpwstr>
  </property>
  <property fmtid="{D5CDD505-2E9C-101B-9397-08002B2CF9AE}" pid="4" name="KSOTemplateDocerSaveRecord">
    <vt:lpwstr>eyJoZGlkIjoiM2U5NGI4MjRhM2Q0MTA0NGQ2MDViOWQ2NjVjYjEyYmYiLCJ1c2VySWQiOiIxNjU2NDgwIn0=</vt:lpwstr>
  </property>
</Properties>
</file>